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CD" w:rsidRDefault="007B1312" w:rsidP="0095474C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20537">
        <w:rPr>
          <w:rFonts w:ascii="Browallia New" w:hAnsi="Browallia New" w:cs="Browallia New"/>
          <w:b/>
          <w:bCs/>
          <w:sz w:val="32"/>
          <w:szCs w:val="32"/>
          <w:cs/>
        </w:rPr>
        <w:t>สรุปประเด็น</w:t>
      </w:r>
      <w:r w:rsidR="003C54E3"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ทบทวน </w:t>
      </w:r>
      <w:r w:rsidR="00217B97" w:rsidRPr="004734B3">
        <w:rPr>
          <w:rFonts w:ascii="Browallia New" w:hAnsi="Browallia New" w:cs="Browallia New"/>
          <w:b/>
          <w:bCs/>
          <w:sz w:val="32"/>
          <w:szCs w:val="32"/>
          <w:cs/>
        </w:rPr>
        <w:t>เหตุการณ์สำคัญ</w:t>
      </w:r>
      <w:r w:rsidR="00E938CD">
        <w:rPr>
          <w:rFonts w:ascii="Browallia New" w:hAnsi="Browallia New" w:cs="Browallia New"/>
          <w:b/>
          <w:bCs/>
          <w:sz w:val="32"/>
          <w:szCs w:val="32"/>
        </w:rPr>
        <w:t>/ Refer/ Re admit/ Re visit/ Tube/ Dead</w:t>
      </w:r>
      <w:bookmarkStart w:id="0" w:name="_GoBack"/>
      <w:bookmarkEnd w:id="0"/>
    </w:p>
    <w:p w:rsidR="0095474C" w:rsidRPr="00A20537" w:rsidRDefault="00E938CD" w:rsidP="0095474C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ปีงบประมาณ</w:t>
      </w:r>
      <w:r>
        <w:rPr>
          <w:rFonts w:ascii="Browallia New" w:hAnsi="Browallia New" w:cs="Browallia New"/>
          <w:b/>
          <w:bCs/>
          <w:sz w:val="32"/>
          <w:szCs w:val="32"/>
        </w:rPr>
        <w:t>……………..</w:t>
      </w:r>
    </w:p>
    <w:p w:rsidR="007B1312" w:rsidRDefault="00711057" w:rsidP="007B1312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จำนวน 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…….</w:t>
      </w:r>
      <w:r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 ราย</w:t>
      </w:r>
      <w:r w:rsidR="00095C82"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 พบ </w:t>
      </w:r>
      <w:r w:rsidR="00095C82" w:rsidRPr="00A20537">
        <w:rPr>
          <w:rFonts w:ascii="Browallia New" w:hAnsi="Browallia New" w:cs="Browallia New"/>
          <w:b/>
          <w:bCs/>
          <w:sz w:val="32"/>
          <w:szCs w:val="32"/>
        </w:rPr>
        <w:t xml:space="preserve">AE </w:t>
      </w:r>
      <w:r w:rsidR="00095C82"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จำนวน 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……..</w:t>
      </w:r>
      <w:r w:rsidR="00095C82"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  ราย</w:t>
      </w:r>
      <w:r w:rsidR="0095474C"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8955E2" w:rsidRPr="00A20537">
        <w:rPr>
          <w:rFonts w:ascii="Browallia New" w:hAnsi="Browallia New" w:cs="Browallia New"/>
          <w:b/>
          <w:bCs/>
          <w:sz w:val="32"/>
          <w:szCs w:val="32"/>
          <w:cs/>
        </w:rPr>
        <w:t xml:space="preserve">ไม่พบ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………..</w:t>
      </w:r>
      <w:r w:rsidR="008955E2" w:rsidRPr="00A2053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8955E2" w:rsidRPr="00A20537">
        <w:rPr>
          <w:rFonts w:ascii="Browallia New" w:hAnsi="Browallia New" w:cs="Browallia New"/>
          <w:b/>
          <w:bCs/>
          <w:sz w:val="32"/>
          <w:szCs w:val="32"/>
          <w:cs/>
        </w:rPr>
        <w:t>ราย</w:t>
      </w:r>
    </w:p>
    <w:p w:rsidR="00001014" w:rsidRPr="00CC3FD1" w:rsidRDefault="00001014" w:rsidP="007B1312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ระดับความรุนแรง </w:t>
      </w:r>
      <w:r w:rsidR="00CC3FD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E =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…….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ราย 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F =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…….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ราย 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G=……..</w:t>
      </w:r>
      <w:r w:rsidR="00CC3FD1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ราย </w:t>
      </w:r>
      <w:r>
        <w:rPr>
          <w:rFonts w:ascii="Browallia New" w:hAnsi="Browallia New" w:cs="Browallia New"/>
          <w:b/>
          <w:bCs/>
          <w:sz w:val="32"/>
          <w:szCs w:val="32"/>
        </w:rPr>
        <w:t xml:space="preserve">H = 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……</w:t>
      </w:r>
      <w:r w:rsidR="00BB48E7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ราย  </w:t>
      </w:r>
      <w:r w:rsidR="00CC3FD1">
        <w:rPr>
          <w:rFonts w:ascii="Browallia New" w:hAnsi="Browallia New" w:cs="Browallia New"/>
          <w:b/>
          <w:bCs/>
          <w:sz w:val="32"/>
          <w:szCs w:val="32"/>
        </w:rPr>
        <w:t>I=……</w:t>
      </w:r>
      <w:r w:rsidR="00CC3FD1">
        <w:rPr>
          <w:rFonts w:ascii="Browallia New" w:hAnsi="Browallia New" w:cs="Browallia New" w:hint="cs"/>
          <w:b/>
          <w:bCs/>
          <w:sz w:val="32"/>
          <w:szCs w:val="32"/>
          <w:cs/>
        </w:rPr>
        <w:t>ราย</w:t>
      </w:r>
    </w:p>
    <w:p w:rsidR="007B1312" w:rsidRPr="00A20537" w:rsidRDefault="007B1312" w:rsidP="007B1312">
      <w:pPr>
        <w:pStyle w:val="a3"/>
        <w:jc w:val="center"/>
        <w:rPr>
          <w:rFonts w:ascii="Browallia New" w:hAnsi="Browallia New" w:cs="Browallia New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91"/>
        <w:gridCol w:w="2219"/>
        <w:gridCol w:w="993"/>
        <w:gridCol w:w="992"/>
        <w:gridCol w:w="2693"/>
        <w:gridCol w:w="2552"/>
        <w:gridCol w:w="1275"/>
        <w:gridCol w:w="2552"/>
        <w:gridCol w:w="1579"/>
      </w:tblGrid>
      <w:tr w:rsidR="00F92E87" w:rsidRPr="00340B44" w:rsidTr="00340B44">
        <w:trPr>
          <w:tblHeader/>
        </w:trPr>
        <w:tc>
          <w:tcPr>
            <w:tcW w:w="1291" w:type="dxa"/>
            <w:vAlign w:val="center"/>
          </w:tcPr>
          <w:p w:rsidR="00BA5644" w:rsidRPr="00340B44" w:rsidRDefault="007B1312" w:rsidP="007B1312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2219" w:type="dxa"/>
            <w:vAlign w:val="center"/>
          </w:tcPr>
          <w:p w:rsidR="00BA5644" w:rsidRPr="00340B44" w:rsidRDefault="007B1312" w:rsidP="007B1312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ประเด็นการทบทวน</w:t>
            </w:r>
          </w:p>
        </w:tc>
        <w:tc>
          <w:tcPr>
            <w:tcW w:w="993" w:type="dxa"/>
            <w:vAlign w:val="center"/>
          </w:tcPr>
          <w:p w:rsidR="007B1312" w:rsidRPr="00340B44" w:rsidRDefault="007B1312" w:rsidP="0090332D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ระดับ</w:t>
            </w:r>
          </w:p>
          <w:p w:rsidR="00BA5644" w:rsidRPr="00340B44" w:rsidRDefault="007B1312" w:rsidP="0090332D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ความรุนแรง</w:t>
            </w:r>
          </w:p>
        </w:tc>
        <w:tc>
          <w:tcPr>
            <w:tcW w:w="992" w:type="dxa"/>
            <w:vAlign w:val="center"/>
          </w:tcPr>
          <w:p w:rsidR="00BA5644" w:rsidRPr="00340B44" w:rsidRDefault="007B1312" w:rsidP="006C2BD3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693" w:type="dxa"/>
            <w:vAlign w:val="center"/>
          </w:tcPr>
          <w:p w:rsidR="00BA5644" w:rsidRPr="00340B44" w:rsidRDefault="007B1312" w:rsidP="007B1312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กระบวนการดูแล</w:t>
            </w:r>
          </w:p>
        </w:tc>
        <w:tc>
          <w:tcPr>
            <w:tcW w:w="2552" w:type="dxa"/>
            <w:vAlign w:val="center"/>
          </w:tcPr>
          <w:p w:rsidR="00BA5644" w:rsidRPr="00340B44" w:rsidRDefault="007B1312" w:rsidP="007B1312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การพัฒนากระบวนการดูแล</w:t>
            </w:r>
          </w:p>
        </w:tc>
        <w:tc>
          <w:tcPr>
            <w:tcW w:w="1275" w:type="dxa"/>
            <w:vAlign w:val="center"/>
          </w:tcPr>
          <w:p w:rsidR="00BA5644" w:rsidRPr="00340B44" w:rsidRDefault="007B1312" w:rsidP="007B1312">
            <w:pPr>
              <w:pStyle w:val="a3"/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ระบบงานที่เกี่ยวข้อง</w:t>
            </w:r>
          </w:p>
        </w:tc>
        <w:tc>
          <w:tcPr>
            <w:tcW w:w="2552" w:type="dxa"/>
            <w:vAlign w:val="center"/>
          </w:tcPr>
          <w:p w:rsidR="00BA5644" w:rsidRPr="00340B44" w:rsidRDefault="007B1312" w:rsidP="007B1312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การพัฒนาระบบที่เกี่ยวข้อง</w:t>
            </w:r>
          </w:p>
        </w:tc>
        <w:tc>
          <w:tcPr>
            <w:tcW w:w="1579" w:type="dxa"/>
            <w:vAlign w:val="center"/>
          </w:tcPr>
          <w:p w:rsidR="00BA5644" w:rsidRPr="00340B44" w:rsidRDefault="007B1312" w:rsidP="007B1312">
            <w:pPr>
              <w:pStyle w:val="a3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40B4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F92E87" w:rsidRPr="00A20537" w:rsidTr="00340B44">
        <w:tc>
          <w:tcPr>
            <w:tcW w:w="1291" w:type="dxa"/>
          </w:tcPr>
          <w:p w:rsidR="00BA5644" w:rsidRPr="00A20537" w:rsidRDefault="00D51CEB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Birth Asphyxia</w:t>
            </w:r>
          </w:p>
        </w:tc>
        <w:tc>
          <w:tcPr>
            <w:tcW w:w="2219" w:type="dxa"/>
          </w:tcPr>
          <w:p w:rsidR="00E9735E" w:rsidRPr="00A20537" w:rsidRDefault="002C15FC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="00D51CEB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สะดือพันคอ</w:t>
            </w:r>
          </w:p>
          <w:p w:rsidR="00956269" w:rsidRPr="00A20537" w:rsidRDefault="00956269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BA5644" w:rsidRDefault="00D51CEB" w:rsidP="0090332D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H</w:t>
            </w:r>
          </w:p>
          <w:p w:rsidR="00B26141" w:rsidRPr="00A20537" w:rsidRDefault="00B26141" w:rsidP="0090332D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E</w:t>
            </w:r>
          </w:p>
        </w:tc>
        <w:tc>
          <w:tcPr>
            <w:tcW w:w="992" w:type="dxa"/>
          </w:tcPr>
          <w:p w:rsidR="00BA5644" w:rsidRDefault="00FE6A44" w:rsidP="006C2BD3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  <w:p w:rsidR="00B26141" w:rsidRPr="00A20537" w:rsidRDefault="00AC2974" w:rsidP="006C2BD3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E9735E" w:rsidRPr="00A20537" w:rsidRDefault="00D51CEB" w:rsidP="00BA5644">
            <w:pPr>
              <w:pStyle w:val="a3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  <w:r w:rsidRPr="00A20537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  <w:t>Care</w:t>
            </w:r>
          </w:p>
          <w:p w:rsidR="00FB4A4A" w:rsidRPr="00A20537" w:rsidRDefault="00D51CEB" w:rsidP="00FE6A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- การช่วยเหลือกรณีสะดือพันคอ</w:t>
            </w:r>
            <w:r w:rsidR="00956269" w:rsidRPr="00A2053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BA5644" w:rsidRPr="00A20537" w:rsidRDefault="001553E5" w:rsidP="00E9735E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ฝึกทักษะการช่วยเหลือเมื่อสะดือพันคอทารก</w:t>
            </w:r>
          </w:p>
          <w:p w:rsidR="001553E5" w:rsidRPr="00A20537" w:rsidRDefault="001553E5" w:rsidP="00E9735E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ฝึกและทบทวนทักษะการช่วยฟื้นคืนชีพทารกแรกเกิด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ปีละ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ครั้ง ซ้อมโต๊ะทุก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เดือน</w:t>
            </w:r>
          </w:p>
          <w:p w:rsidR="00DE40F9" w:rsidRPr="00A20537" w:rsidRDefault="00DE40F9" w:rsidP="00E9735E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2465B" w:rsidRPr="00A20537" w:rsidRDefault="00A92CF0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PCT</w:t>
            </w:r>
          </w:p>
          <w:p w:rsidR="00A92CF0" w:rsidRPr="00A20537" w:rsidRDefault="00A92CF0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HRD</w:t>
            </w:r>
          </w:p>
        </w:tc>
        <w:tc>
          <w:tcPr>
            <w:tcW w:w="2552" w:type="dxa"/>
          </w:tcPr>
          <w:p w:rsidR="00CE68D9" w:rsidRPr="00A20537" w:rsidRDefault="00C740AC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="007F791C" w:rsidRPr="00A20537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="007F791C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ฝึกทักษะเจ้าหน้าที่ในการช่วยเหลือ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กรณี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สะดือพันคอ</w:t>
            </w:r>
            <w:r w:rsidR="001A34A6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:rsidR="00C740AC" w:rsidRPr="00A20537" w:rsidRDefault="00C740AC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-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</w:rPr>
              <w:t xml:space="preserve">PCT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ประสานรพศ.สกลนคร ฝึกทักษะ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</w:rPr>
              <w:t xml:space="preserve">NCPR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ให้เจ้าหน้าที่ปีละ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="007D0CCE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ครั้ง</w:t>
            </w:r>
          </w:p>
          <w:p w:rsidR="00737AD2" w:rsidRPr="00A20537" w:rsidRDefault="00737AD2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NUR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นิเทศทางคลินิกอย่างสม่ำเสมอ</w:t>
            </w:r>
          </w:p>
          <w:p w:rsidR="007062D3" w:rsidRPr="00A20537" w:rsidRDefault="007062D3" w:rsidP="009355B1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E68D9" w:rsidRPr="00A20537" w:rsidRDefault="00737AD2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- PCT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ติดตามการปฏิบัติตามแนวทาง </w:t>
            </w:r>
            <w:r w:rsidRPr="00A20537">
              <w:rPr>
                <w:rFonts w:ascii="Browallia New" w:hAnsi="Browallia New" w:cs="Browallia New"/>
                <w:sz w:val="32"/>
                <w:szCs w:val="32"/>
              </w:rPr>
              <w:t>NCPR</w:t>
            </w:r>
          </w:p>
          <w:p w:rsidR="00737AD2" w:rsidRPr="00A20537" w:rsidRDefault="00737AD2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- NUR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ติดตามการนิเทศทางคลินิก</w:t>
            </w:r>
          </w:p>
          <w:p w:rsidR="00737AD2" w:rsidRPr="00A20537" w:rsidRDefault="00737AD2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</w:t>
            </w: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HRD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ติดตาม</w:t>
            </w:r>
            <w:r w:rsidR="00586AA4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การฝึกทบทวนทักษะ </w:t>
            </w:r>
            <w:r w:rsidR="00586AA4" w:rsidRPr="00A20537">
              <w:rPr>
                <w:rFonts w:ascii="Browallia New" w:hAnsi="Browallia New" w:cs="Browallia New"/>
                <w:sz w:val="32"/>
                <w:szCs w:val="32"/>
              </w:rPr>
              <w:t>NCPR</w:t>
            </w:r>
          </w:p>
        </w:tc>
      </w:tr>
      <w:tr w:rsidR="00217B97" w:rsidRPr="00A20537" w:rsidTr="00340B44">
        <w:tc>
          <w:tcPr>
            <w:tcW w:w="1291" w:type="dxa"/>
          </w:tcPr>
          <w:p w:rsidR="00217B97" w:rsidRPr="00A20537" w:rsidRDefault="002F6D32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PROM</w:t>
            </w:r>
          </w:p>
        </w:tc>
        <w:tc>
          <w:tcPr>
            <w:tcW w:w="2219" w:type="dxa"/>
          </w:tcPr>
          <w:p w:rsidR="00217B97" w:rsidRPr="00A20537" w:rsidRDefault="006E0615" w:rsidP="00B714A1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ผู้ป่วยมาโรงพยาบาลช้า</w:t>
            </w:r>
          </w:p>
        </w:tc>
        <w:tc>
          <w:tcPr>
            <w:tcW w:w="993" w:type="dxa"/>
          </w:tcPr>
          <w:p w:rsidR="00217B97" w:rsidRPr="00A20537" w:rsidRDefault="006E0615" w:rsidP="0090332D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E</w:t>
            </w:r>
          </w:p>
        </w:tc>
        <w:tc>
          <w:tcPr>
            <w:tcW w:w="992" w:type="dxa"/>
          </w:tcPr>
          <w:p w:rsidR="00217B97" w:rsidRPr="00A20537" w:rsidRDefault="006E0615" w:rsidP="006C2BD3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17B97" w:rsidRPr="00A20537" w:rsidRDefault="00B878DE" w:rsidP="00BA5644">
            <w:pPr>
              <w:pStyle w:val="a3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  <w:r w:rsidRPr="00A20537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  <w:t>Access</w:t>
            </w:r>
          </w:p>
          <w:p w:rsidR="00AE2C07" w:rsidRPr="00A20537" w:rsidRDefault="00B878DE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- ผู้ป่วยเข้าถึงบริการล่าช้า</w:t>
            </w:r>
          </w:p>
          <w:p w:rsidR="002433E0" w:rsidRPr="00A20537" w:rsidRDefault="002433E0" w:rsidP="00BA5644">
            <w:pPr>
              <w:pStyle w:val="a3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  <w:r w:rsidRPr="00A20537"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  <w:t>Empowerment</w:t>
            </w:r>
          </w:p>
          <w:p w:rsidR="002433E0" w:rsidRPr="00A20537" w:rsidRDefault="002433E0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- ความสามารถในการดูแลตนเอง และเข้าถึงระบบบริการเมื่อมีอาการผิดปกติ</w:t>
            </w:r>
          </w:p>
        </w:tc>
        <w:tc>
          <w:tcPr>
            <w:tcW w:w="2552" w:type="dxa"/>
          </w:tcPr>
          <w:p w:rsidR="00217B97" w:rsidRPr="00A20537" w:rsidRDefault="00B866BC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พัฒนาศักยภาพเจ้าหน้าที่ในการให้คำแนะนำ การเสริมพลังเรื่องอาการผิดปกติที่ต้องมาโรงพยาบาล</w:t>
            </w:r>
          </w:p>
          <w:p w:rsidR="00B866BC" w:rsidRPr="00A20537" w:rsidRDefault="00B866BC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พัฒนาแนวทางในการให้คำแนะนำในระยะฝากครรภ์</w:t>
            </w:r>
          </w:p>
          <w:p w:rsidR="00B866BC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3.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กำหนด และประเมิน</w:t>
            </w:r>
            <w:r w:rsidR="00B866BC"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สมรรถนะ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เจ้าหน้าที่รับฝากครรภ์</w:t>
            </w:r>
          </w:p>
        </w:tc>
        <w:tc>
          <w:tcPr>
            <w:tcW w:w="1275" w:type="dxa"/>
          </w:tcPr>
          <w:p w:rsidR="00217B97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lastRenderedPageBreak/>
              <w:t>PCT</w:t>
            </w:r>
          </w:p>
          <w:p w:rsidR="00FC2294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>HRD</w:t>
            </w:r>
          </w:p>
        </w:tc>
        <w:tc>
          <w:tcPr>
            <w:tcW w:w="2552" w:type="dxa"/>
          </w:tcPr>
          <w:p w:rsidR="00217B97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1. PCT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พัฒนาแนวทางการให้ความรู้ การเสริมพลังสตรีตั้งครรภ์ให้เข้าถึงบริการได้เร็วเมื่อมีอาการผิดปกติ</w:t>
            </w:r>
          </w:p>
          <w:p w:rsidR="00FC2294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2. HRD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กำหนดสมรรถที่จำเป็น และประเมินสมรรถนะเจ้าหน้าที่รับฝาก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ครรภ์ปีละ </w:t>
            </w: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ครั้ง</w:t>
            </w:r>
          </w:p>
          <w:p w:rsidR="00FC2294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3. NUR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นิเทศทางคลินิกอย่างสม่ำเสมอ</w:t>
            </w:r>
          </w:p>
          <w:p w:rsidR="00FC2294" w:rsidRPr="00A20537" w:rsidRDefault="00FC2294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217B97" w:rsidRPr="00A20537" w:rsidRDefault="00FC2294" w:rsidP="00C07AEC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lastRenderedPageBreak/>
              <w:t xml:space="preserve">1. PCT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ติดตามผลลัพธ์การดูแล</w:t>
            </w:r>
          </w:p>
          <w:p w:rsidR="00FC2294" w:rsidRPr="00A20537" w:rsidRDefault="00FC2294" w:rsidP="00C07AEC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2. HRD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t>ติดตามผลการประเมินสมรรถนะ</w:t>
            </w:r>
          </w:p>
          <w:p w:rsidR="00FC2294" w:rsidRPr="00A20537" w:rsidRDefault="00FC2294" w:rsidP="00C07AEC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20537">
              <w:rPr>
                <w:rFonts w:ascii="Browallia New" w:hAnsi="Browallia New" w:cs="Browallia New"/>
                <w:sz w:val="32"/>
                <w:szCs w:val="32"/>
              </w:rPr>
              <w:t xml:space="preserve">3. NUR </w:t>
            </w:r>
            <w:r w:rsidRPr="00A20537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ติดตามผลการนิเทศทางคลินิก</w:t>
            </w:r>
          </w:p>
        </w:tc>
      </w:tr>
      <w:tr w:rsidR="00217B97" w:rsidRPr="00A20537" w:rsidTr="00340B44">
        <w:tc>
          <w:tcPr>
            <w:tcW w:w="1291" w:type="dxa"/>
          </w:tcPr>
          <w:p w:rsidR="00217B97" w:rsidRPr="00A20537" w:rsidRDefault="00217B97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19" w:type="dxa"/>
          </w:tcPr>
          <w:p w:rsidR="00A20537" w:rsidRPr="00A20537" w:rsidRDefault="00A20537" w:rsidP="00B714A1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20537" w:rsidRPr="00A20537" w:rsidRDefault="00A20537" w:rsidP="0090332D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20537" w:rsidRPr="00A20537" w:rsidRDefault="00A20537" w:rsidP="006C2BD3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3" w:type="dxa"/>
          </w:tcPr>
          <w:p w:rsidR="00A20537" w:rsidRPr="00A20537" w:rsidRDefault="00A20537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7B3465" w:rsidRPr="00A20537" w:rsidRDefault="007B3465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7B3465" w:rsidRPr="00A20537" w:rsidRDefault="007B3465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A20537" w:rsidRPr="00A20537" w:rsidRDefault="00A20537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863259" w:rsidRPr="00A20537" w:rsidRDefault="00863259" w:rsidP="00C07AEC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2F6D32" w:rsidRPr="00A20537" w:rsidTr="00340B44">
        <w:tc>
          <w:tcPr>
            <w:tcW w:w="1291" w:type="dxa"/>
          </w:tcPr>
          <w:p w:rsidR="002F6D32" w:rsidRPr="00A20537" w:rsidRDefault="002F6D32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219" w:type="dxa"/>
          </w:tcPr>
          <w:p w:rsidR="002F6D32" w:rsidRPr="00A20537" w:rsidRDefault="002F6D32" w:rsidP="00B714A1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F6D32" w:rsidRPr="00A20537" w:rsidRDefault="002F6D32" w:rsidP="0090332D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2F6D32" w:rsidRPr="00A20537" w:rsidRDefault="002F6D32" w:rsidP="006C2BD3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5DB7" w:rsidRPr="00A20537" w:rsidRDefault="00665DB7" w:rsidP="00665DB7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665DB7" w:rsidRPr="00A20537" w:rsidRDefault="00665DB7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5D6900" w:rsidRPr="00A20537" w:rsidRDefault="005D6900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7A93" w:rsidRPr="00A20537" w:rsidRDefault="00567A93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FD7F20" w:rsidRPr="00A20537" w:rsidRDefault="00FD7F20" w:rsidP="00C07AEC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505636" w:rsidRPr="00A20537" w:rsidTr="00340B44">
        <w:tc>
          <w:tcPr>
            <w:tcW w:w="1291" w:type="dxa"/>
          </w:tcPr>
          <w:p w:rsidR="00505636" w:rsidRPr="00A20537" w:rsidRDefault="00505636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19" w:type="dxa"/>
          </w:tcPr>
          <w:p w:rsidR="00505636" w:rsidRPr="00A20537" w:rsidRDefault="00505636" w:rsidP="00B714A1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05636" w:rsidRPr="00A20537" w:rsidRDefault="00505636" w:rsidP="0090332D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505636" w:rsidRPr="00A20537" w:rsidRDefault="00505636" w:rsidP="006C2BD3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3" w:type="dxa"/>
          </w:tcPr>
          <w:p w:rsidR="00827CB9" w:rsidRPr="00A20537" w:rsidRDefault="00827CB9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827CB9" w:rsidRPr="00A20537" w:rsidRDefault="00827CB9" w:rsidP="00084DB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827CB9" w:rsidRPr="00A20537" w:rsidRDefault="00827CB9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334244" w:rsidRPr="00A20537" w:rsidRDefault="00334244" w:rsidP="00084DB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D85BE0" w:rsidRPr="00A20537" w:rsidRDefault="00D85BE0" w:rsidP="00C07AEC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163E6B" w:rsidRPr="00A20537" w:rsidTr="00340B44">
        <w:tc>
          <w:tcPr>
            <w:tcW w:w="1291" w:type="dxa"/>
          </w:tcPr>
          <w:p w:rsidR="00163E6B" w:rsidRPr="00A20537" w:rsidRDefault="00163E6B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219" w:type="dxa"/>
          </w:tcPr>
          <w:p w:rsidR="00163E6B" w:rsidRPr="00A20537" w:rsidRDefault="00163E6B" w:rsidP="008955E2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63E6B" w:rsidRPr="00A20537" w:rsidRDefault="00163E6B" w:rsidP="002D12A8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63E6B" w:rsidRPr="00A20537" w:rsidRDefault="00163E6B" w:rsidP="002D12A8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3" w:type="dxa"/>
          </w:tcPr>
          <w:p w:rsidR="00163E6B" w:rsidRPr="00A20537" w:rsidRDefault="00163E6B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63E6B" w:rsidRPr="00A20537" w:rsidRDefault="00163E6B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63E6B" w:rsidRPr="00A20537" w:rsidRDefault="00163E6B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163E6B" w:rsidRPr="00A20537" w:rsidRDefault="00163E6B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163E6B" w:rsidRPr="00A20537" w:rsidRDefault="00163E6B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FA10F7" w:rsidRPr="00A20537" w:rsidTr="00340B44">
        <w:tc>
          <w:tcPr>
            <w:tcW w:w="1291" w:type="dxa"/>
          </w:tcPr>
          <w:p w:rsidR="00FA10F7" w:rsidRPr="00A20537" w:rsidRDefault="00FA10F7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19" w:type="dxa"/>
          </w:tcPr>
          <w:p w:rsidR="00FA10F7" w:rsidRPr="00A20537" w:rsidRDefault="00FA10F7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A10F7" w:rsidRPr="00A20537" w:rsidRDefault="00FA10F7" w:rsidP="002D12A8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FA10F7" w:rsidRPr="00A20537" w:rsidRDefault="00FA10F7" w:rsidP="002D12A8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3" w:type="dxa"/>
          </w:tcPr>
          <w:p w:rsidR="00CF33BA" w:rsidRPr="00A20537" w:rsidRDefault="00CF33BA" w:rsidP="007A7EDF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FA10F7" w:rsidRPr="00A20537" w:rsidRDefault="00FA10F7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FA10F7" w:rsidRPr="00A20537" w:rsidRDefault="00FA10F7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FA10F7" w:rsidRPr="00A20537" w:rsidRDefault="00FA10F7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FA10F7" w:rsidRPr="00A20537" w:rsidRDefault="00FA10F7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CF33BA" w:rsidRPr="00A20537" w:rsidTr="00340B44">
        <w:tc>
          <w:tcPr>
            <w:tcW w:w="1291" w:type="dxa"/>
          </w:tcPr>
          <w:p w:rsidR="00CF33BA" w:rsidRDefault="00CF33BA" w:rsidP="00BA564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219" w:type="dxa"/>
          </w:tcPr>
          <w:p w:rsidR="00CF33BA" w:rsidRPr="00A20537" w:rsidRDefault="00CF33BA" w:rsidP="002D12A8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F33BA" w:rsidRDefault="00CF33BA" w:rsidP="002D12A8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CF33BA" w:rsidRDefault="00CF33BA" w:rsidP="002D12A8">
            <w:pPr>
              <w:pStyle w:val="a3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693" w:type="dxa"/>
          </w:tcPr>
          <w:p w:rsidR="00CF33BA" w:rsidRPr="00A20537" w:rsidRDefault="00CF33BA" w:rsidP="007A7EDF">
            <w:pPr>
              <w:pStyle w:val="a3"/>
              <w:rPr>
                <w:rFonts w:ascii="Browallia New" w:hAnsi="Browallia New" w:cs="Browall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552" w:type="dxa"/>
          </w:tcPr>
          <w:p w:rsidR="007A7EDF" w:rsidRPr="00A20537" w:rsidRDefault="007A7EDF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7A7EDF" w:rsidRPr="00A20537" w:rsidRDefault="007A7EDF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552" w:type="dxa"/>
          </w:tcPr>
          <w:p w:rsidR="007A7EDF" w:rsidRPr="00A20537" w:rsidRDefault="007A7EDF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:rsidR="00C13846" w:rsidRPr="00A20537" w:rsidRDefault="00C13846" w:rsidP="002344A4">
            <w:pPr>
              <w:pStyle w:val="a3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</w:tbl>
    <w:p w:rsidR="00BA5644" w:rsidRPr="00A20537" w:rsidRDefault="00BA5644" w:rsidP="00BA5644">
      <w:pPr>
        <w:pStyle w:val="a3"/>
        <w:rPr>
          <w:rFonts w:ascii="Browallia New" w:hAnsi="Browallia New" w:cs="Browallia New"/>
          <w:sz w:val="8"/>
          <w:szCs w:val="8"/>
        </w:rPr>
      </w:pPr>
    </w:p>
    <w:sectPr w:rsidR="00BA5644" w:rsidRPr="00A20537" w:rsidSect="00644585">
      <w:pgSz w:w="16838" w:h="11906" w:orient="landscape"/>
      <w:pgMar w:top="851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44"/>
    <w:rsid w:val="00001014"/>
    <w:rsid w:val="00011A68"/>
    <w:rsid w:val="00017982"/>
    <w:rsid w:val="00017DCA"/>
    <w:rsid w:val="00021AE5"/>
    <w:rsid w:val="00023CAF"/>
    <w:rsid w:val="000320FC"/>
    <w:rsid w:val="000420ED"/>
    <w:rsid w:val="000421B4"/>
    <w:rsid w:val="00046076"/>
    <w:rsid w:val="000614FE"/>
    <w:rsid w:val="0006266D"/>
    <w:rsid w:val="00073846"/>
    <w:rsid w:val="00084DB4"/>
    <w:rsid w:val="00095C82"/>
    <w:rsid w:val="000A5061"/>
    <w:rsid w:val="000C3FAF"/>
    <w:rsid w:val="000D4D0B"/>
    <w:rsid w:val="000D6D0D"/>
    <w:rsid w:val="000D7867"/>
    <w:rsid w:val="000E17FF"/>
    <w:rsid w:val="000E6E46"/>
    <w:rsid w:val="000F3AC7"/>
    <w:rsid w:val="000F6797"/>
    <w:rsid w:val="00101955"/>
    <w:rsid w:val="00103530"/>
    <w:rsid w:val="00103FEC"/>
    <w:rsid w:val="0010481A"/>
    <w:rsid w:val="00116C18"/>
    <w:rsid w:val="00126901"/>
    <w:rsid w:val="00134D46"/>
    <w:rsid w:val="00136592"/>
    <w:rsid w:val="001553E5"/>
    <w:rsid w:val="001605EF"/>
    <w:rsid w:val="00163E6B"/>
    <w:rsid w:val="00164226"/>
    <w:rsid w:val="00177C76"/>
    <w:rsid w:val="00183BEA"/>
    <w:rsid w:val="001A2099"/>
    <w:rsid w:val="001A34A6"/>
    <w:rsid w:val="001B4742"/>
    <w:rsid w:val="001D37D1"/>
    <w:rsid w:val="002148CB"/>
    <w:rsid w:val="00217B97"/>
    <w:rsid w:val="002233A7"/>
    <w:rsid w:val="0022405A"/>
    <w:rsid w:val="00225D45"/>
    <w:rsid w:val="0022628B"/>
    <w:rsid w:val="00231FD4"/>
    <w:rsid w:val="00233286"/>
    <w:rsid w:val="002378DB"/>
    <w:rsid w:val="002433E0"/>
    <w:rsid w:val="00273734"/>
    <w:rsid w:val="00284D35"/>
    <w:rsid w:val="00291FD0"/>
    <w:rsid w:val="002922D0"/>
    <w:rsid w:val="002A49B8"/>
    <w:rsid w:val="002C15FC"/>
    <w:rsid w:val="002D0A6A"/>
    <w:rsid w:val="002D469F"/>
    <w:rsid w:val="002D76DC"/>
    <w:rsid w:val="002E690E"/>
    <w:rsid w:val="002E7362"/>
    <w:rsid w:val="002F6D32"/>
    <w:rsid w:val="002F73C4"/>
    <w:rsid w:val="0030755C"/>
    <w:rsid w:val="00312441"/>
    <w:rsid w:val="00333EB8"/>
    <w:rsid w:val="00334244"/>
    <w:rsid w:val="00340B44"/>
    <w:rsid w:val="0035242F"/>
    <w:rsid w:val="00354D7F"/>
    <w:rsid w:val="00367290"/>
    <w:rsid w:val="00371F95"/>
    <w:rsid w:val="003950D3"/>
    <w:rsid w:val="003A2A42"/>
    <w:rsid w:val="003A72AF"/>
    <w:rsid w:val="003C1E56"/>
    <w:rsid w:val="003C2020"/>
    <w:rsid w:val="003C54E3"/>
    <w:rsid w:val="003F547A"/>
    <w:rsid w:val="00401DF9"/>
    <w:rsid w:val="004107F6"/>
    <w:rsid w:val="00410C34"/>
    <w:rsid w:val="00413D32"/>
    <w:rsid w:val="00413F1C"/>
    <w:rsid w:val="0041541E"/>
    <w:rsid w:val="00423D2C"/>
    <w:rsid w:val="00440078"/>
    <w:rsid w:val="00470855"/>
    <w:rsid w:val="00470C61"/>
    <w:rsid w:val="004734B3"/>
    <w:rsid w:val="00476520"/>
    <w:rsid w:val="00480D12"/>
    <w:rsid w:val="00485A2A"/>
    <w:rsid w:val="00487EF4"/>
    <w:rsid w:val="004A642C"/>
    <w:rsid w:val="004C2633"/>
    <w:rsid w:val="004E0CCE"/>
    <w:rsid w:val="004F0533"/>
    <w:rsid w:val="004F1F40"/>
    <w:rsid w:val="004F5478"/>
    <w:rsid w:val="00505636"/>
    <w:rsid w:val="00511721"/>
    <w:rsid w:val="005248F8"/>
    <w:rsid w:val="00530DE5"/>
    <w:rsid w:val="0053109B"/>
    <w:rsid w:val="00532157"/>
    <w:rsid w:val="0056417F"/>
    <w:rsid w:val="00564A3D"/>
    <w:rsid w:val="00567A93"/>
    <w:rsid w:val="00572589"/>
    <w:rsid w:val="005731F6"/>
    <w:rsid w:val="00573B2C"/>
    <w:rsid w:val="005821C4"/>
    <w:rsid w:val="00585F22"/>
    <w:rsid w:val="00586AA4"/>
    <w:rsid w:val="0058746A"/>
    <w:rsid w:val="0059164E"/>
    <w:rsid w:val="00595C1D"/>
    <w:rsid w:val="005B473E"/>
    <w:rsid w:val="005D2286"/>
    <w:rsid w:val="005D6900"/>
    <w:rsid w:val="0061386D"/>
    <w:rsid w:val="00613D11"/>
    <w:rsid w:val="00615A06"/>
    <w:rsid w:val="006362BE"/>
    <w:rsid w:val="00644585"/>
    <w:rsid w:val="00645DC7"/>
    <w:rsid w:val="006545B0"/>
    <w:rsid w:val="00665DB7"/>
    <w:rsid w:val="0067140C"/>
    <w:rsid w:val="00673366"/>
    <w:rsid w:val="00680255"/>
    <w:rsid w:val="006A2404"/>
    <w:rsid w:val="006A3CEB"/>
    <w:rsid w:val="006A6236"/>
    <w:rsid w:val="006B11CA"/>
    <w:rsid w:val="006C2BD3"/>
    <w:rsid w:val="006D4E98"/>
    <w:rsid w:val="006D7C04"/>
    <w:rsid w:val="006E0615"/>
    <w:rsid w:val="007062D3"/>
    <w:rsid w:val="00706A8B"/>
    <w:rsid w:val="00711057"/>
    <w:rsid w:val="00712A7B"/>
    <w:rsid w:val="007213D4"/>
    <w:rsid w:val="00737AD2"/>
    <w:rsid w:val="007473EE"/>
    <w:rsid w:val="00754C9A"/>
    <w:rsid w:val="0075795A"/>
    <w:rsid w:val="00786F35"/>
    <w:rsid w:val="007A7EDF"/>
    <w:rsid w:val="007B1312"/>
    <w:rsid w:val="007B3465"/>
    <w:rsid w:val="007B6E73"/>
    <w:rsid w:val="007D0CCE"/>
    <w:rsid w:val="007F353E"/>
    <w:rsid w:val="007F3E34"/>
    <w:rsid w:val="007F791C"/>
    <w:rsid w:val="00802D46"/>
    <w:rsid w:val="00803647"/>
    <w:rsid w:val="00827CB9"/>
    <w:rsid w:val="00832C42"/>
    <w:rsid w:val="00840909"/>
    <w:rsid w:val="00841915"/>
    <w:rsid w:val="008444D6"/>
    <w:rsid w:val="00844B1E"/>
    <w:rsid w:val="0084567A"/>
    <w:rsid w:val="00845702"/>
    <w:rsid w:val="00863259"/>
    <w:rsid w:val="008655C8"/>
    <w:rsid w:val="00877E5F"/>
    <w:rsid w:val="00890DEE"/>
    <w:rsid w:val="008955E2"/>
    <w:rsid w:val="008A0782"/>
    <w:rsid w:val="008A203D"/>
    <w:rsid w:val="008A58F6"/>
    <w:rsid w:val="008A7466"/>
    <w:rsid w:val="008B564A"/>
    <w:rsid w:val="008B5973"/>
    <w:rsid w:val="008C50FB"/>
    <w:rsid w:val="008E12A0"/>
    <w:rsid w:val="008E1F7C"/>
    <w:rsid w:val="008E5D60"/>
    <w:rsid w:val="008F2446"/>
    <w:rsid w:val="008F7BEB"/>
    <w:rsid w:val="0090332D"/>
    <w:rsid w:val="00904A84"/>
    <w:rsid w:val="009225A9"/>
    <w:rsid w:val="009355B1"/>
    <w:rsid w:val="0094108B"/>
    <w:rsid w:val="00946A3F"/>
    <w:rsid w:val="0095474C"/>
    <w:rsid w:val="00956269"/>
    <w:rsid w:val="009651CE"/>
    <w:rsid w:val="00974830"/>
    <w:rsid w:val="009773C5"/>
    <w:rsid w:val="009A26CE"/>
    <w:rsid w:val="009A598F"/>
    <w:rsid w:val="009B1EE8"/>
    <w:rsid w:val="009C4DF8"/>
    <w:rsid w:val="009D4BFD"/>
    <w:rsid w:val="009D61EE"/>
    <w:rsid w:val="009E5933"/>
    <w:rsid w:val="009F140E"/>
    <w:rsid w:val="00A1668B"/>
    <w:rsid w:val="00A20537"/>
    <w:rsid w:val="00A25490"/>
    <w:rsid w:val="00A31803"/>
    <w:rsid w:val="00A31883"/>
    <w:rsid w:val="00A35C55"/>
    <w:rsid w:val="00A4383D"/>
    <w:rsid w:val="00A4745B"/>
    <w:rsid w:val="00A50640"/>
    <w:rsid w:val="00A6366D"/>
    <w:rsid w:val="00A92CF0"/>
    <w:rsid w:val="00A9344C"/>
    <w:rsid w:val="00AA5C71"/>
    <w:rsid w:val="00AC05E3"/>
    <w:rsid w:val="00AC2974"/>
    <w:rsid w:val="00AC61E5"/>
    <w:rsid w:val="00AC7CBA"/>
    <w:rsid w:val="00AE0403"/>
    <w:rsid w:val="00AE2C07"/>
    <w:rsid w:val="00AF2446"/>
    <w:rsid w:val="00B25D99"/>
    <w:rsid w:val="00B26141"/>
    <w:rsid w:val="00B50A43"/>
    <w:rsid w:val="00B57007"/>
    <w:rsid w:val="00B659F5"/>
    <w:rsid w:val="00B714A1"/>
    <w:rsid w:val="00B8075A"/>
    <w:rsid w:val="00B830FC"/>
    <w:rsid w:val="00B866BC"/>
    <w:rsid w:val="00B878DE"/>
    <w:rsid w:val="00B906E2"/>
    <w:rsid w:val="00B9094D"/>
    <w:rsid w:val="00BA5644"/>
    <w:rsid w:val="00BB48E7"/>
    <w:rsid w:val="00BC1B49"/>
    <w:rsid w:val="00BC55AE"/>
    <w:rsid w:val="00BD22E1"/>
    <w:rsid w:val="00BD34A8"/>
    <w:rsid w:val="00BD63AF"/>
    <w:rsid w:val="00BF11DF"/>
    <w:rsid w:val="00C057CD"/>
    <w:rsid w:val="00C07AEC"/>
    <w:rsid w:val="00C13846"/>
    <w:rsid w:val="00C23EB3"/>
    <w:rsid w:val="00C2465B"/>
    <w:rsid w:val="00C27598"/>
    <w:rsid w:val="00C31D07"/>
    <w:rsid w:val="00C370CD"/>
    <w:rsid w:val="00C531FE"/>
    <w:rsid w:val="00C665AB"/>
    <w:rsid w:val="00C70BA9"/>
    <w:rsid w:val="00C740AC"/>
    <w:rsid w:val="00C7554C"/>
    <w:rsid w:val="00C76EA9"/>
    <w:rsid w:val="00C91923"/>
    <w:rsid w:val="00C9549E"/>
    <w:rsid w:val="00C966A1"/>
    <w:rsid w:val="00CA118C"/>
    <w:rsid w:val="00CB0152"/>
    <w:rsid w:val="00CB6952"/>
    <w:rsid w:val="00CC3FD1"/>
    <w:rsid w:val="00CC51FE"/>
    <w:rsid w:val="00CD4513"/>
    <w:rsid w:val="00CE2A01"/>
    <w:rsid w:val="00CE68D9"/>
    <w:rsid w:val="00CF0A0D"/>
    <w:rsid w:val="00CF33BA"/>
    <w:rsid w:val="00D00BB2"/>
    <w:rsid w:val="00D21CD9"/>
    <w:rsid w:val="00D22545"/>
    <w:rsid w:val="00D41B34"/>
    <w:rsid w:val="00D51CEB"/>
    <w:rsid w:val="00D53B1C"/>
    <w:rsid w:val="00D64EE2"/>
    <w:rsid w:val="00D810F2"/>
    <w:rsid w:val="00D841A9"/>
    <w:rsid w:val="00D85BE0"/>
    <w:rsid w:val="00D86079"/>
    <w:rsid w:val="00D91FC3"/>
    <w:rsid w:val="00D975C5"/>
    <w:rsid w:val="00D97E34"/>
    <w:rsid w:val="00DA5E2B"/>
    <w:rsid w:val="00DD131C"/>
    <w:rsid w:val="00DD1E38"/>
    <w:rsid w:val="00DE4080"/>
    <w:rsid w:val="00DE40F9"/>
    <w:rsid w:val="00DE49CD"/>
    <w:rsid w:val="00E037F4"/>
    <w:rsid w:val="00E13FFF"/>
    <w:rsid w:val="00E21909"/>
    <w:rsid w:val="00E57F52"/>
    <w:rsid w:val="00E642E4"/>
    <w:rsid w:val="00E71AB1"/>
    <w:rsid w:val="00E76669"/>
    <w:rsid w:val="00E82156"/>
    <w:rsid w:val="00E92AE4"/>
    <w:rsid w:val="00E938CD"/>
    <w:rsid w:val="00E971B2"/>
    <w:rsid w:val="00E9735E"/>
    <w:rsid w:val="00EA11A0"/>
    <w:rsid w:val="00EA6383"/>
    <w:rsid w:val="00EB7DCD"/>
    <w:rsid w:val="00EC057B"/>
    <w:rsid w:val="00EC689A"/>
    <w:rsid w:val="00ED08EB"/>
    <w:rsid w:val="00ED48CB"/>
    <w:rsid w:val="00EE0319"/>
    <w:rsid w:val="00EE2853"/>
    <w:rsid w:val="00F044B2"/>
    <w:rsid w:val="00F31E7A"/>
    <w:rsid w:val="00F603E9"/>
    <w:rsid w:val="00F67450"/>
    <w:rsid w:val="00F702B2"/>
    <w:rsid w:val="00F870DE"/>
    <w:rsid w:val="00F92E87"/>
    <w:rsid w:val="00FA10F7"/>
    <w:rsid w:val="00FB4A4A"/>
    <w:rsid w:val="00FC2294"/>
    <w:rsid w:val="00FC2992"/>
    <w:rsid w:val="00FC7A74"/>
    <w:rsid w:val="00FD69F1"/>
    <w:rsid w:val="00FD7F20"/>
    <w:rsid w:val="00FE6A44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5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BA5644"/>
    <w:pPr>
      <w:spacing w:after="0" w:line="240" w:lineRule="auto"/>
    </w:pPr>
  </w:style>
  <w:style w:type="table" w:styleId="a4">
    <w:name w:val="Table Grid"/>
    <w:basedOn w:val="a1"/>
    <w:uiPriority w:val="59"/>
    <w:rsid w:val="00B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5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No Spacing"/>
    <w:uiPriority w:val="1"/>
    <w:qFormat/>
    <w:rsid w:val="00BA5644"/>
    <w:pPr>
      <w:spacing w:after="0" w:line="240" w:lineRule="auto"/>
    </w:pPr>
  </w:style>
  <w:style w:type="table" w:styleId="a4">
    <w:name w:val="Table Grid"/>
    <w:basedOn w:val="a1"/>
    <w:uiPriority w:val="59"/>
    <w:rsid w:val="00B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B9A8-A3B8-4458-ADA5-475CD99A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Maprang_NB</cp:lastModifiedBy>
  <cp:revision>367</cp:revision>
  <dcterms:created xsi:type="dcterms:W3CDTF">2017-03-13T02:18:00Z</dcterms:created>
  <dcterms:modified xsi:type="dcterms:W3CDTF">2020-08-17T06:24:00Z</dcterms:modified>
</cp:coreProperties>
</file>